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06B5" w:rsidRDefault="00E106B5" w:rsidP="00E106B5">
      <w:pPr>
        <w:pStyle w:val="Head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36576" distB="36576" distL="36576" distR="36576" simplePos="0" relativeHeight="251659264" behindDoc="0" locked="0" layoutInCell="1" allowOverlap="1">
            <wp:simplePos x="0" y="0"/>
            <wp:positionH relativeFrom="column">
              <wp:posOffset>-233680</wp:posOffset>
            </wp:positionH>
            <wp:positionV relativeFrom="paragraph">
              <wp:posOffset>-333375</wp:posOffset>
            </wp:positionV>
            <wp:extent cx="511175" cy="752475"/>
            <wp:effectExtent l="0" t="0" r="3175" b="952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75" cy="752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4"/>
          <w:szCs w:val="24"/>
        </w:rPr>
        <w:t xml:space="preserve">Division of Business Services  </w:t>
      </w:r>
    </w:p>
    <w:p w:rsidR="00E106B5" w:rsidRDefault="00E106B5" w:rsidP="00E106B5">
      <w:pPr>
        <w:pStyle w:val="Header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4"/>
          <w:szCs w:val="24"/>
        </w:rPr>
        <w:t>UNIVERSITY OF WISCONSIN-MADISON</w:t>
      </w:r>
    </w:p>
    <w:p w:rsidR="001A5A96" w:rsidRDefault="001A5A96"/>
    <w:p w:rsidR="00E106B5" w:rsidRDefault="00E106B5">
      <w:pPr>
        <w:rPr>
          <w:b/>
          <w:sz w:val="28"/>
          <w:szCs w:val="28"/>
        </w:rPr>
      </w:pPr>
      <w:r>
        <w:rPr>
          <w:b/>
          <w:sz w:val="28"/>
          <w:szCs w:val="28"/>
        </w:rPr>
        <w:t>Summary: Guidelines/Policies T</w:t>
      </w:r>
      <w:bookmarkStart w:id="0" w:name="_GoBack"/>
      <w:bookmarkEnd w:id="0"/>
      <w:r>
        <w:rPr>
          <w:b/>
          <w:sz w:val="28"/>
          <w:szCs w:val="28"/>
        </w:rPr>
        <w:t>hat Apply to Student Employees</w:t>
      </w:r>
    </w:p>
    <w:p w:rsidR="00E106B5" w:rsidRDefault="00E106B5">
      <w:pPr>
        <w:rPr>
          <w:sz w:val="24"/>
          <w:szCs w:val="24"/>
        </w:rPr>
      </w:pPr>
      <w:r>
        <w:rPr>
          <w:sz w:val="24"/>
          <w:szCs w:val="24"/>
        </w:rPr>
        <w:t>Compliance with workplace guidelines/policies is a normal part of working in a professional environment. They help keep the workplace respectable and respectful, and they contribute to maintaining consistent standards and fair treatment of employees.</w:t>
      </w:r>
    </w:p>
    <w:p w:rsidR="00E106B5" w:rsidRDefault="00E106B5">
      <w:pPr>
        <w:rPr>
          <w:sz w:val="24"/>
          <w:szCs w:val="24"/>
        </w:rPr>
      </w:pPr>
      <w:r>
        <w:rPr>
          <w:sz w:val="24"/>
          <w:szCs w:val="24"/>
        </w:rPr>
        <w:t>For student employees new to a professional business environment, the guidelines and policies are also tools that can help shape integrity, good work habits and a professional attitude toward the job.</w:t>
      </w:r>
    </w:p>
    <w:p w:rsidR="00E106B5" w:rsidRPr="00E106B5" w:rsidRDefault="00E106B5">
      <w:pPr>
        <w:rPr>
          <w:sz w:val="24"/>
          <w:szCs w:val="24"/>
        </w:rPr>
      </w:pPr>
      <w:r>
        <w:rPr>
          <w:sz w:val="24"/>
          <w:szCs w:val="24"/>
        </w:rPr>
        <w:t xml:space="preserve">Student employee performance in meeting the expectations set forth in the guidelines/policies is a basic consideration at the time of performance reviews and wage increases. </w:t>
      </w:r>
    </w:p>
    <w:sectPr w:rsidR="00E106B5" w:rsidRPr="00E106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6874"/>
    <w:rsid w:val="001A5A96"/>
    <w:rsid w:val="004A6874"/>
    <w:rsid w:val="00E10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608205"/>
  <w15:chartTrackingRefBased/>
  <w15:docId w15:val="{C767C7AF-62FB-4B0B-AF04-64EF31FC1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E106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106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705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115</Words>
  <Characters>657</Characters>
  <Application>Microsoft Office Word</Application>
  <DocSecurity>0</DocSecurity>
  <Lines>5</Lines>
  <Paragraphs>1</Paragraphs>
  <ScaleCrop>false</ScaleCrop>
  <Company/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Rekoske, Dawn</dc:creator>
  <cp:keywords/>
  <dc:description/>
  <cp:lastModifiedBy>Rekoske, Dawn</cp:lastModifiedBy>
  <cp:revision>3</cp:revision>
  <dcterms:created xsi:type="dcterms:W3CDTF">2019-01-27T19:10:00Z</dcterms:created>
  <dcterms:modified xsi:type="dcterms:W3CDTF">2019-01-27T19:20:00Z</dcterms:modified>
</cp:coreProperties>
</file>